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8277" w14:textId="77777777" w:rsidR="00FE3B9D" w:rsidRDefault="00FE3B9D" w:rsidP="00FE3B9D">
      <w:pPr>
        <w:spacing w:line="360" w:lineRule="auto"/>
        <w:ind w:left="720"/>
        <w:jc w:val="center"/>
        <w:rPr>
          <w:rFonts w:ascii="Arial" w:hAnsi="Arial" w:cs="Arial"/>
          <w:sz w:val="28"/>
          <w:szCs w:val="28"/>
        </w:rPr>
      </w:pPr>
    </w:p>
    <w:p w14:paraId="548A1906" w14:textId="77777777" w:rsidR="00503A77" w:rsidRDefault="00FE3B9D" w:rsidP="00FE3B9D">
      <w:pPr>
        <w:spacing w:line="360" w:lineRule="auto"/>
        <w:ind w:left="720"/>
        <w:jc w:val="center"/>
        <w:rPr>
          <w:rFonts w:ascii="Arial" w:hAnsi="Arial" w:cs="Arial"/>
          <w:sz w:val="28"/>
          <w:szCs w:val="28"/>
        </w:rPr>
      </w:pPr>
      <w:r w:rsidRPr="00FE3B9D">
        <w:rPr>
          <w:rFonts w:ascii="Arial" w:hAnsi="Arial" w:cs="Arial"/>
          <w:sz w:val="28"/>
          <w:szCs w:val="28"/>
        </w:rPr>
        <w:t>The Seven Steps of Metaphysical Bible Interpretation</w:t>
      </w:r>
    </w:p>
    <w:p w14:paraId="50EED684" w14:textId="77777777" w:rsidR="00FE3B9D" w:rsidRPr="00FE3B9D" w:rsidRDefault="00FE3B9D" w:rsidP="00FE3B9D">
      <w:pPr>
        <w:spacing w:line="360" w:lineRule="auto"/>
        <w:ind w:left="720"/>
        <w:jc w:val="center"/>
        <w:rPr>
          <w:rFonts w:ascii="Arial" w:hAnsi="Arial" w:cs="Arial"/>
          <w:i/>
          <w:sz w:val="28"/>
          <w:szCs w:val="28"/>
        </w:rPr>
      </w:pPr>
      <w:r>
        <w:rPr>
          <w:rFonts w:ascii="Arial" w:hAnsi="Arial" w:cs="Arial"/>
          <w:i/>
          <w:sz w:val="28"/>
          <w:szCs w:val="28"/>
        </w:rPr>
        <w:t>From Rev Paul Hasselbeck, Unity Village</w:t>
      </w:r>
    </w:p>
    <w:p w14:paraId="75A86FE6" w14:textId="77777777" w:rsidR="00FE3B9D" w:rsidRDefault="00FE3B9D" w:rsidP="00FE3B9D">
      <w:pPr>
        <w:spacing w:line="360" w:lineRule="auto"/>
        <w:ind w:left="720"/>
        <w:jc w:val="center"/>
        <w:rPr>
          <w:rFonts w:ascii="Arial" w:hAnsi="Arial" w:cs="Arial"/>
          <w:sz w:val="28"/>
          <w:szCs w:val="28"/>
        </w:rPr>
      </w:pPr>
    </w:p>
    <w:p w14:paraId="59D9C49D" w14:textId="77777777" w:rsidR="00FE3B9D" w:rsidRDefault="00FE3B9D" w:rsidP="00FE3B9D">
      <w:pPr>
        <w:spacing w:line="360" w:lineRule="auto"/>
        <w:ind w:left="720"/>
        <w:jc w:val="center"/>
        <w:rPr>
          <w:rFonts w:ascii="Arial" w:hAnsi="Arial" w:cs="Arial"/>
          <w:sz w:val="28"/>
          <w:szCs w:val="28"/>
        </w:rPr>
      </w:pPr>
    </w:p>
    <w:p w14:paraId="125890D5" w14:textId="77777777" w:rsidR="00FE3B9D" w:rsidRDefault="00FE3B9D" w:rsidP="00FE3B9D">
      <w:pPr>
        <w:spacing w:line="360" w:lineRule="auto"/>
        <w:ind w:left="720"/>
        <w:jc w:val="center"/>
        <w:rPr>
          <w:rFonts w:ascii="Arial" w:hAnsi="Arial" w:cs="Arial"/>
          <w:sz w:val="28"/>
          <w:szCs w:val="28"/>
        </w:rPr>
      </w:pPr>
    </w:p>
    <w:p w14:paraId="6AB8EE07" w14:textId="77777777" w:rsidR="00FE3B9D" w:rsidRPr="00FE3B9D" w:rsidRDefault="00FE3B9D" w:rsidP="00FE3B9D">
      <w:pPr>
        <w:spacing w:line="360" w:lineRule="auto"/>
        <w:ind w:left="720"/>
        <w:jc w:val="center"/>
        <w:rPr>
          <w:rFonts w:ascii="Arial" w:hAnsi="Arial" w:cs="Arial"/>
          <w:sz w:val="28"/>
          <w:szCs w:val="28"/>
        </w:rPr>
      </w:pPr>
    </w:p>
    <w:p w14:paraId="53907AA7" w14:textId="77777777" w:rsidR="00FE3B9D" w:rsidRPr="00FE3B9D" w:rsidRDefault="00FE3B9D" w:rsidP="00FE3B9D">
      <w:pPr>
        <w:pStyle w:val="ListParagraph"/>
        <w:numPr>
          <w:ilvl w:val="0"/>
          <w:numId w:val="3"/>
        </w:numPr>
        <w:spacing w:line="360" w:lineRule="auto"/>
        <w:ind w:left="1440"/>
        <w:rPr>
          <w:rFonts w:ascii="Arial" w:hAnsi="Arial" w:cs="Arial"/>
          <w:sz w:val="28"/>
          <w:szCs w:val="28"/>
        </w:rPr>
      </w:pPr>
      <w:r w:rsidRPr="00FE3B9D">
        <w:rPr>
          <w:rFonts w:ascii="Arial" w:hAnsi="Arial" w:cs="Arial"/>
          <w:sz w:val="28"/>
          <w:szCs w:val="28"/>
        </w:rPr>
        <w:t>Pray, Meditate, Center</w:t>
      </w:r>
    </w:p>
    <w:p w14:paraId="68BE3906" w14:textId="77777777" w:rsidR="00FE3B9D" w:rsidRPr="00FE3B9D" w:rsidRDefault="00FE3B9D" w:rsidP="00FE3B9D">
      <w:pPr>
        <w:pStyle w:val="ListParagraph"/>
        <w:numPr>
          <w:ilvl w:val="0"/>
          <w:numId w:val="3"/>
        </w:numPr>
        <w:spacing w:line="360" w:lineRule="auto"/>
        <w:ind w:left="1440"/>
        <w:rPr>
          <w:rFonts w:ascii="Arial" w:hAnsi="Arial" w:cs="Arial"/>
          <w:sz w:val="28"/>
          <w:szCs w:val="28"/>
        </w:rPr>
      </w:pPr>
      <w:r w:rsidRPr="00FE3B9D">
        <w:rPr>
          <w:rFonts w:ascii="Arial" w:hAnsi="Arial" w:cs="Arial"/>
          <w:sz w:val="28"/>
          <w:szCs w:val="28"/>
        </w:rPr>
        <w:t>Read the story</w:t>
      </w:r>
    </w:p>
    <w:p w14:paraId="649E8BA5" w14:textId="77777777" w:rsidR="00FE3B9D" w:rsidRPr="00FE3B9D" w:rsidRDefault="00FE3B9D" w:rsidP="00FE3B9D">
      <w:pPr>
        <w:pStyle w:val="ListParagraph"/>
        <w:numPr>
          <w:ilvl w:val="0"/>
          <w:numId w:val="3"/>
        </w:numPr>
        <w:spacing w:line="360" w:lineRule="auto"/>
        <w:ind w:left="1440"/>
        <w:rPr>
          <w:rFonts w:ascii="Arial" w:hAnsi="Arial" w:cs="Arial"/>
          <w:sz w:val="28"/>
          <w:szCs w:val="28"/>
        </w:rPr>
      </w:pPr>
      <w:r w:rsidRPr="00FE3B9D">
        <w:rPr>
          <w:rFonts w:ascii="Arial" w:hAnsi="Arial" w:cs="Arial"/>
          <w:sz w:val="28"/>
          <w:szCs w:val="28"/>
        </w:rPr>
        <w:t>Paraphrase the story using your own words</w:t>
      </w:r>
    </w:p>
    <w:p w14:paraId="31602B6F" w14:textId="77777777" w:rsidR="00FE3B9D" w:rsidRPr="00FE3B9D" w:rsidRDefault="00FE3B9D" w:rsidP="00FE3B9D">
      <w:pPr>
        <w:pStyle w:val="ListParagraph"/>
        <w:numPr>
          <w:ilvl w:val="0"/>
          <w:numId w:val="3"/>
        </w:numPr>
        <w:spacing w:line="360" w:lineRule="auto"/>
        <w:ind w:left="1440"/>
        <w:rPr>
          <w:rFonts w:ascii="Arial" w:hAnsi="Arial" w:cs="Arial"/>
          <w:sz w:val="28"/>
          <w:szCs w:val="28"/>
        </w:rPr>
      </w:pPr>
      <w:r w:rsidRPr="00FE3B9D">
        <w:rPr>
          <w:rFonts w:ascii="Arial" w:hAnsi="Arial" w:cs="Arial"/>
          <w:sz w:val="28"/>
          <w:szCs w:val="28"/>
        </w:rPr>
        <w:t xml:space="preserve">List the nouns, pronouns and verbs in the story </w:t>
      </w:r>
    </w:p>
    <w:p w14:paraId="516F09C7" w14:textId="77777777" w:rsidR="00FE3B9D" w:rsidRPr="00FE3B9D" w:rsidRDefault="00FE3B9D" w:rsidP="00FE3B9D">
      <w:pPr>
        <w:pStyle w:val="ListParagraph"/>
        <w:numPr>
          <w:ilvl w:val="0"/>
          <w:numId w:val="3"/>
        </w:numPr>
        <w:spacing w:line="360" w:lineRule="auto"/>
        <w:ind w:left="1440"/>
        <w:rPr>
          <w:rFonts w:ascii="Arial" w:hAnsi="Arial" w:cs="Arial"/>
          <w:sz w:val="28"/>
          <w:szCs w:val="28"/>
        </w:rPr>
      </w:pPr>
      <w:r w:rsidRPr="00FE3B9D">
        <w:rPr>
          <w:rFonts w:ascii="Arial" w:hAnsi="Arial" w:cs="Arial"/>
          <w:sz w:val="28"/>
          <w:szCs w:val="28"/>
        </w:rPr>
        <w:t>Define the words using MB dictionary or Revealing Word</w:t>
      </w:r>
    </w:p>
    <w:p w14:paraId="2BD709EF" w14:textId="77777777" w:rsidR="00FE3B9D" w:rsidRPr="00FE3B9D" w:rsidRDefault="00FE3B9D" w:rsidP="00FE3B9D">
      <w:pPr>
        <w:pStyle w:val="ListParagraph"/>
        <w:numPr>
          <w:ilvl w:val="0"/>
          <w:numId w:val="3"/>
        </w:numPr>
        <w:spacing w:line="360" w:lineRule="auto"/>
        <w:ind w:left="1440"/>
        <w:rPr>
          <w:rFonts w:ascii="Arial" w:hAnsi="Arial" w:cs="Arial"/>
          <w:sz w:val="28"/>
          <w:szCs w:val="28"/>
        </w:rPr>
      </w:pPr>
      <w:r w:rsidRPr="00FE3B9D">
        <w:rPr>
          <w:rFonts w:ascii="Arial" w:hAnsi="Arial" w:cs="Arial"/>
          <w:sz w:val="28"/>
          <w:szCs w:val="28"/>
        </w:rPr>
        <w:t xml:space="preserve">Create clunky interpretation of story from definitions </w:t>
      </w:r>
    </w:p>
    <w:p w14:paraId="73A4EC37" w14:textId="77777777" w:rsidR="00FE3B9D" w:rsidRDefault="00FE3B9D" w:rsidP="00FE3B9D">
      <w:pPr>
        <w:pStyle w:val="ListParagraph"/>
        <w:numPr>
          <w:ilvl w:val="0"/>
          <w:numId w:val="3"/>
        </w:numPr>
        <w:spacing w:line="360" w:lineRule="auto"/>
        <w:ind w:left="1440"/>
        <w:rPr>
          <w:rFonts w:ascii="Arial" w:hAnsi="Arial" w:cs="Arial"/>
          <w:sz w:val="28"/>
          <w:szCs w:val="28"/>
        </w:rPr>
      </w:pPr>
      <w:r w:rsidRPr="00FE3B9D">
        <w:rPr>
          <w:rFonts w:ascii="Arial" w:hAnsi="Arial" w:cs="Arial"/>
          <w:sz w:val="28"/>
          <w:szCs w:val="28"/>
        </w:rPr>
        <w:t xml:space="preserve">Create a refined version and include </w:t>
      </w:r>
    </w:p>
    <w:p w14:paraId="1906E462" w14:textId="77777777" w:rsidR="00FE3B9D" w:rsidRDefault="00FE3B9D" w:rsidP="00FE3B9D">
      <w:pPr>
        <w:spacing w:line="360" w:lineRule="auto"/>
        <w:rPr>
          <w:rFonts w:ascii="Arial" w:hAnsi="Arial" w:cs="Arial"/>
          <w:sz w:val="28"/>
          <w:szCs w:val="28"/>
        </w:rPr>
      </w:pPr>
    </w:p>
    <w:p w14:paraId="38743461" w14:textId="77777777" w:rsidR="00FE3B9D" w:rsidRDefault="00FE3B9D" w:rsidP="00FE3B9D">
      <w:pPr>
        <w:spacing w:line="360" w:lineRule="auto"/>
        <w:rPr>
          <w:rFonts w:ascii="Arial" w:hAnsi="Arial" w:cs="Arial"/>
          <w:sz w:val="28"/>
          <w:szCs w:val="28"/>
        </w:rPr>
      </w:pPr>
    </w:p>
    <w:p w14:paraId="5D0A5097" w14:textId="77777777" w:rsidR="00FE3B9D" w:rsidRDefault="00FE3B9D" w:rsidP="00FE3B9D">
      <w:pPr>
        <w:spacing w:line="360" w:lineRule="auto"/>
        <w:rPr>
          <w:rFonts w:ascii="Arial" w:hAnsi="Arial" w:cs="Arial"/>
          <w:sz w:val="28"/>
          <w:szCs w:val="28"/>
        </w:rPr>
      </w:pPr>
    </w:p>
    <w:p w14:paraId="6FC2AB83" w14:textId="77777777" w:rsidR="00FE3B9D" w:rsidRPr="00FE3B9D" w:rsidRDefault="00FE3B9D" w:rsidP="00FE3B9D">
      <w:pPr>
        <w:spacing w:line="360" w:lineRule="auto"/>
        <w:rPr>
          <w:rFonts w:ascii="Arial" w:hAnsi="Arial" w:cs="Arial"/>
          <w:sz w:val="28"/>
          <w:szCs w:val="28"/>
        </w:rPr>
      </w:pPr>
      <w:r>
        <w:rPr>
          <w:rFonts w:ascii="Arial" w:hAnsi="Arial" w:cs="Arial"/>
          <w:sz w:val="28"/>
          <w:szCs w:val="28"/>
        </w:rPr>
        <w:t xml:space="preserve">This story is taking place within your own consciousness!  You are creating the meaning for yourself that makes the most sense to you.  There is an intersection between the literal words, their meaning and your state of consciousness.  There is no single right interpretation of any Bible story.  Metaphysical Bible interpretation is a tool to learn about our own state of consciousness and how to apply Spiritual Truths to rise to a higher state of consciousness.  </w:t>
      </w:r>
    </w:p>
    <w:sectPr w:rsidR="00FE3B9D" w:rsidRPr="00FE3B9D" w:rsidSect="00503A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9AE"/>
    <w:multiLevelType w:val="hybridMultilevel"/>
    <w:tmpl w:val="0664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25970"/>
    <w:multiLevelType w:val="hybridMultilevel"/>
    <w:tmpl w:val="7606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25ED8"/>
    <w:multiLevelType w:val="hybridMultilevel"/>
    <w:tmpl w:val="89C0348C"/>
    <w:lvl w:ilvl="0" w:tplc="FBDCC0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824934058">
    <w:abstractNumId w:val="1"/>
  </w:num>
  <w:num w:numId="2" w16cid:durableId="341780758">
    <w:abstractNumId w:val="2"/>
  </w:num>
  <w:num w:numId="3" w16cid:durableId="112191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9D"/>
    <w:rsid w:val="00375A48"/>
    <w:rsid w:val="00503A77"/>
    <w:rsid w:val="008B594B"/>
    <w:rsid w:val="00D83BAD"/>
    <w:rsid w:val="00DC1A88"/>
    <w:rsid w:val="00FE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008BE"/>
  <w14:defaultImageDpi w14:val="300"/>
  <w15:docId w15:val="{FFBDDC8B-FFA9-4A44-8EC1-AFE2707D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3B9D"/>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University of Maryland</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McCarthy</dc:creator>
  <cp:keywords/>
  <dc:description/>
  <cp:lastModifiedBy>McCarthy, Elizabeth</cp:lastModifiedBy>
  <cp:revision>2</cp:revision>
  <dcterms:created xsi:type="dcterms:W3CDTF">2022-10-21T17:17:00Z</dcterms:created>
  <dcterms:modified xsi:type="dcterms:W3CDTF">2022-10-21T17:17:00Z</dcterms:modified>
</cp:coreProperties>
</file>